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text" w:horzAnchor="margin" w:tblpXSpec="center" w:tblpY="-471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2954"/>
        <w:gridCol w:w="3115"/>
      </w:tblGrid>
      <w:tr w:rsidR="00DB139F" w14:paraId="6F2DCA98" w14:textId="77777777" w:rsidTr="00DB139F">
        <w:tc>
          <w:tcPr>
            <w:tcW w:w="4276" w:type="dxa"/>
            <w:vMerge w:val="restart"/>
          </w:tcPr>
          <w:p w14:paraId="11D78666" w14:textId="77777777" w:rsidR="00DB139F" w:rsidRDefault="00DB139F" w:rsidP="00DB139F"/>
        </w:tc>
        <w:tc>
          <w:tcPr>
            <w:tcW w:w="2954" w:type="dxa"/>
          </w:tcPr>
          <w:p w14:paraId="144BAE5B" w14:textId="77777777" w:rsidR="00DB139F" w:rsidRPr="00840A77" w:rsidRDefault="00DB139F" w:rsidP="00DB13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0A77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  <w:p w14:paraId="366C8E7C" w14:textId="7A0737F2" w:rsidR="00DB139F" w:rsidRPr="00FE2D4B" w:rsidRDefault="002015EC" w:rsidP="00DB1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2024-12-12</w:t>
            </w:r>
          </w:p>
        </w:tc>
        <w:tc>
          <w:tcPr>
            <w:tcW w:w="3115" w:type="dxa"/>
          </w:tcPr>
          <w:p w14:paraId="7DA2F213" w14:textId="7DF0B07D" w:rsidR="00DB139F" w:rsidRPr="00FE2D4B" w:rsidRDefault="00DB139F" w:rsidP="00DB139F">
            <w:pPr>
              <w:rPr>
                <w:rFonts w:ascii="Arial" w:hAnsi="Arial" w:cs="Arial"/>
                <w:sz w:val="18"/>
                <w:szCs w:val="18"/>
              </w:rPr>
            </w:pPr>
            <w:r w:rsidRPr="00840A77">
              <w:rPr>
                <w:rFonts w:ascii="Arial" w:hAnsi="Arial" w:cs="Arial"/>
                <w:b/>
                <w:sz w:val="16"/>
                <w:szCs w:val="16"/>
              </w:rPr>
              <w:t>Diarienr</w:t>
            </w:r>
            <w:r w:rsidRPr="00840A7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015EC" w:rsidRPr="002015EC">
              <w:t xml:space="preserve"> </w:t>
            </w:r>
            <w:r w:rsidR="002015EC" w:rsidRPr="002015EC">
              <w:rPr>
                <w:rFonts w:ascii="Arial" w:hAnsi="Arial" w:cs="Arial"/>
                <w:spacing w:val="20"/>
                <w:sz w:val="18"/>
                <w:szCs w:val="18"/>
              </w:rPr>
              <w:t>24/00605</w:t>
            </w:r>
          </w:p>
        </w:tc>
      </w:tr>
      <w:tr w:rsidR="00DB139F" w14:paraId="4F774FBC" w14:textId="77777777" w:rsidTr="00DB139F">
        <w:tc>
          <w:tcPr>
            <w:tcW w:w="4276" w:type="dxa"/>
            <w:vMerge/>
          </w:tcPr>
          <w:p w14:paraId="4AC2279F" w14:textId="77777777" w:rsidR="00DB139F" w:rsidRDefault="00DB139F" w:rsidP="00DB139F"/>
        </w:tc>
        <w:tc>
          <w:tcPr>
            <w:tcW w:w="2954" w:type="dxa"/>
          </w:tcPr>
          <w:p w14:paraId="1576E916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0DD8C12B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5A42716A" w14:textId="77777777" w:rsidTr="00DB139F">
        <w:tc>
          <w:tcPr>
            <w:tcW w:w="4276" w:type="dxa"/>
            <w:vMerge/>
          </w:tcPr>
          <w:p w14:paraId="2F3AB338" w14:textId="77777777" w:rsidR="00DB139F" w:rsidRDefault="00DB139F" w:rsidP="00DB139F"/>
        </w:tc>
        <w:tc>
          <w:tcPr>
            <w:tcW w:w="2954" w:type="dxa"/>
          </w:tcPr>
          <w:p w14:paraId="79FA2F9A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0E0112FF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68CE7C16" w14:textId="77777777" w:rsidTr="00DB139F">
        <w:tc>
          <w:tcPr>
            <w:tcW w:w="4276" w:type="dxa"/>
          </w:tcPr>
          <w:p w14:paraId="4205D2DD" w14:textId="5706E8B6" w:rsidR="00DB139F" w:rsidRPr="002048C9" w:rsidRDefault="00930020" w:rsidP="00DB1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Christin Borg</w:t>
            </w:r>
          </w:p>
        </w:tc>
        <w:tc>
          <w:tcPr>
            <w:tcW w:w="2954" w:type="dxa"/>
          </w:tcPr>
          <w:p w14:paraId="74773C94" w14:textId="77777777" w:rsidR="00DB139F" w:rsidRPr="00FE2D4B" w:rsidRDefault="00DB139F" w:rsidP="00DB1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</w:tcPr>
          <w:p w14:paraId="1D5BE0DF" w14:textId="77777777" w:rsidR="00DB139F" w:rsidRPr="00FE2D4B" w:rsidRDefault="00DB139F" w:rsidP="00DB139F">
            <w:pPr>
              <w:rPr>
                <w:sz w:val="18"/>
                <w:szCs w:val="18"/>
              </w:rPr>
            </w:pPr>
          </w:p>
        </w:tc>
      </w:tr>
      <w:tr w:rsidR="00DB139F" w14:paraId="37D2F1F1" w14:textId="77777777" w:rsidTr="00DB139F">
        <w:tc>
          <w:tcPr>
            <w:tcW w:w="4276" w:type="dxa"/>
          </w:tcPr>
          <w:p w14:paraId="547B5738" w14:textId="5179523C" w:rsidR="00DB139F" w:rsidRDefault="00930020" w:rsidP="00DB139F">
            <w:r w:rsidRPr="002015EC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-</w:t>
            </w:r>
            <w:r w:rsidRPr="002015EC">
              <w:rPr>
                <w:rFonts w:ascii="Times New Roman" w:hAnsi="Times New Roman" w:cs="Times New Roman"/>
              </w:rPr>
              <w:t>141 89 28</w:t>
            </w:r>
          </w:p>
        </w:tc>
        <w:tc>
          <w:tcPr>
            <w:tcW w:w="2954" w:type="dxa"/>
          </w:tcPr>
          <w:p w14:paraId="1ACDE985" w14:textId="77777777" w:rsidR="00DB139F" w:rsidRDefault="00DB139F" w:rsidP="00DB139F"/>
        </w:tc>
        <w:tc>
          <w:tcPr>
            <w:tcW w:w="3115" w:type="dxa"/>
          </w:tcPr>
          <w:p w14:paraId="6884558D" w14:textId="77777777" w:rsidR="00DB139F" w:rsidRDefault="00DB139F" w:rsidP="00DB139F"/>
        </w:tc>
      </w:tr>
    </w:tbl>
    <w:p w14:paraId="32987DB9" w14:textId="77777777" w:rsidR="002048C9" w:rsidRDefault="007F4A3D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6066844" wp14:editId="2EDAC774">
            <wp:simplePos x="0" y="0"/>
            <wp:positionH relativeFrom="column">
              <wp:posOffset>-423545</wp:posOffset>
            </wp:positionH>
            <wp:positionV relativeFrom="paragraph">
              <wp:posOffset>-680720</wp:posOffset>
            </wp:positionV>
            <wp:extent cx="1939566" cy="483968"/>
            <wp:effectExtent l="0" t="0" r="381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 text log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66" cy="48396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8320" w14:textId="77777777" w:rsidR="00F326D4" w:rsidRDefault="00F326D4" w:rsidP="00F326D4"/>
    <w:p w14:paraId="237A0F82" w14:textId="7C24A07F" w:rsidR="00DB139F" w:rsidRDefault="002015EC" w:rsidP="00A316B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Paxa utökas och firas i Sollefteå</w:t>
      </w:r>
    </w:p>
    <w:p w14:paraId="2DBE3468" w14:textId="625E2923" w:rsidR="004769C8" w:rsidRPr="004769C8" w:rsidRDefault="004769C8" w:rsidP="004769C8">
      <w:pPr>
        <w:rPr>
          <w:rFonts w:ascii="Times New Roman" w:hAnsi="Times New Roman" w:cs="Times New Roman"/>
        </w:rPr>
      </w:pPr>
      <w:r w:rsidRPr="004769C8">
        <w:rPr>
          <w:rFonts w:ascii="Times New Roman" w:hAnsi="Times New Roman" w:cs="Times New Roman"/>
          <w:b/>
          <w:bCs/>
        </w:rPr>
        <w:t>Sedan januari 2024 går det att paxa den lilla gröna bussen i Sollefteå som är ett samarbetsprojekt mellan Din Tur, Sollefteå kommun och Mittbuss. Cirka 2 000 resenärer per månad reser med paxa som är en uppskattad kollektivtrafiklösning i Sollefteå. Från 16 december utökas paxa med ett fordon i rusningstrafik samtidigt som linjetrafiken får nya tidtabeller.</w:t>
      </w:r>
    </w:p>
    <w:p w14:paraId="4F3DB17A" w14:textId="47E15285" w:rsidR="004769C8" w:rsidRPr="004769C8" w:rsidRDefault="004769C8" w:rsidP="004769C8">
      <w:pPr>
        <w:rPr>
          <w:rFonts w:ascii="Times New Roman" w:hAnsi="Times New Roman" w:cs="Times New Roman"/>
        </w:rPr>
      </w:pPr>
      <w:r w:rsidRPr="004769C8">
        <w:rPr>
          <w:rFonts w:ascii="Times New Roman" w:hAnsi="Times New Roman" w:cs="Times New Roman"/>
        </w:rPr>
        <w:t>Lördagen den 14 december firar vi paxa med Sollefteås invånare på busstorget. Deltar gör b</w:t>
      </w:r>
      <w:r>
        <w:rPr>
          <w:rFonts w:ascii="Times New Roman" w:hAnsi="Times New Roman" w:cs="Times New Roman"/>
        </w:rPr>
        <w:t>land annat</w:t>
      </w:r>
      <w:r w:rsidRPr="004769C8">
        <w:rPr>
          <w:rFonts w:ascii="Times New Roman" w:hAnsi="Times New Roman" w:cs="Times New Roman"/>
        </w:rPr>
        <w:t xml:space="preserve"> Thomas Olsson, förbundsdirektör Din Tur, Sofia Söderberg tf Trafikchef Din Tur, Birgitta Häggkvist (VI)</w:t>
      </w:r>
      <w:r>
        <w:rPr>
          <w:rFonts w:ascii="Times New Roman" w:hAnsi="Times New Roman" w:cs="Times New Roman"/>
        </w:rPr>
        <w:t>, v</w:t>
      </w:r>
      <w:r w:rsidRPr="004769C8">
        <w:rPr>
          <w:rFonts w:ascii="Times New Roman" w:hAnsi="Times New Roman" w:cs="Times New Roman"/>
        </w:rPr>
        <w:t>ice ordförande Kommunstyrelsen Sollefteå Kommun</w:t>
      </w:r>
      <w:r>
        <w:rPr>
          <w:rFonts w:ascii="Times New Roman" w:hAnsi="Times New Roman" w:cs="Times New Roman"/>
        </w:rPr>
        <w:t xml:space="preserve"> och</w:t>
      </w:r>
      <w:r w:rsidRPr="004769C8">
        <w:rPr>
          <w:rFonts w:ascii="Times New Roman" w:hAnsi="Times New Roman" w:cs="Times New Roman"/>
        </w:rPr>
        <w:t xml:space="preserve"> Peder Tarberg</w:t>
      </w:r>
      <w:r>
        <w:rPr>
          <w:rFonts w:ascii="Times New Roman" w:hAnsi="Times New Roman" w:cs="Times New Roman"/>
        </w:rPr>
        <w:t>, affärschef Mittbuss.</w:t>
      </w:r>
    </w:p>
    <w:p w14:paraId="1B411560" w14:textId="57740837" w:rsidR="002015EC" w:rsidRDefault="004769C8" w:rsidP="002015EC">
      <w:pPr>
        <w:rPr>
          <w:rFonts w:ascii="Times New Roman" w:hAnsi="Times New Roman" w:cs="Times New Roman"/>
        </w:rPr>
      </w:pPr>
      <w:r w:rsidRPr="004769C8">
        <w:rPr>
          <w:rFonts w:ascii="Times New Roman" w:hAnsi="Times New Roman" w:cs="Times New Roman"/>
        </w:rPr>
        <w:t>Allmänhet och media är välkomna att möta ansvariga aktörer, se och testa tekniken, provsitta paxa och ställa frågor om kollektivtrafiken i Sollefteå.</w:t>
      </w:r>
      <w:r w:rsidR="002015EC" w:rsidRPr="002015EC">
        <w:rPr>
          <w:rFonts w:ascii="Times New Roman" w:hAnsi="Times New Roman" w:cs="Times New Roman"/>
        </w:rPr>
        <w:t> </w:t>
      </w:r>
    </w:p>
    <w:p w14:paraId="78CE12DD" w14:textId="77777777" w:rsidR="004769C8" w:rsidRPr="002015EC" w:rsidRDefault="004769C8" w:rsidP="002015EC">
      <w:pPr>
        <w:rPr>
          <w:rFonts w:ascii="Times New Roman" w:hAnsi="Times New Roman" w:cs="Times New Roman"/>
        </w:rPr>
      </w:pPr>
    </w:p>
    <w:p w14:paraId="2ADDC3F1" w14:textId="593C0503" w:rsidR="002015EC" w:rsidRPr="002015EC" w:rsidRDefault="002015EC" w:rsidP="002015EC">
      <w:pPr>
        <w:rPr>
          <w:rFonts w:ascii="Times New Roman" w:hAnsi="Times New Roman" w:cs="Times New Roman"/>
        </w:rPr>
      </w:pPr>
      <w:r w:rsidRPr="002015EC">
        <w:rPr>
          <w:rFonts w:ascii="Times New Roman" w:hAnsi="Times New Roman" w:cs="Times New Roman"/>
          <w:b/>
          <w:bCs/>
        </w:rPr>
        <w:t>DATUM</w:t>
      </w:r>
      <w:r w:rsidRPr="002015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2015EC">
        <w:rPr>
          <w:rFonts w:ascii="Times New Roman" w:hAnsi="Times New Roman" w:cs="Times New Roman"/>
        </w:rPr>
        <w:t>Lördagen den 14 december</w:t>
      </w:r>
    </w:p>
    <w:p w14:paraId="18B2B3A5" w14:textId="6979F6A2" w:rsidR="002015EC" w:rsidRPr="002015EC" w:rsidRDefault="002015EC" w:rsidP="002015EC">
      <w:pPr>
        <w:rPr>
          <w:rFonts w:ascii="Times New Roman" w:hAnsi="Times New Roman" w:cs="Times New Roman"/>
        </w:rPr>
      </w:pPr>
      <w:r w:rsidRPr="002015EC">
        <w:rPr>
          <w:rFonts w:ascii="Times New Roman" w:hAnsi="Times New Roman" w:cs="Times New Roman"/>
          <w:b/>
          <w:bCs/>
        </w:rPr>
        <w:t>TID:</w:t>
      </w:r>
      <w:r>
        <w:rPr>
          <w:rFonts w:ascii="Times New Roman" w:hAnsi="Times New Roman" w:cs="Times New Roman"/>
          <w:b/>
          <w:bCs/>
        </w:rPr>
        <w:tab/>
      </w:r>
      <w:r w:rsidRPr="002015EC">
        <w:rPr>
          <w:rFonts w:ascii="Times New Roman" w:hAnsi="Times New Roman" w:cs="Times New Roman"/>
        </w:rPr>
        <w:t>Kl</w:t>
      </w:r>
      <w:r>
        <w:rPr>
          <w:rFonts w:ascii="Times New Roman" w:hAnsi="Times New Roman" w:cs="Times New Roman"/>
        </w:rPr>
        <w:t xml:space="preserve">ockan </w:t>
      </w:r>
      <w:r w:rsidR="00D66061">
        <w:rPr>
          <w:rFonts w:ascii="Times New Roman" w:hAnsi="Times New Roman" w:cs="Times New Roman"/>
        </w:rPr>
        <w:t>12.00-1400</w:t>
      </w:r>
    </w:p>
    <w:p w14:paraId="1AA2722C" w14:textId="2284E38C" w:rsidR="002015EC" w:rsidRPr="002015EC" w:rsidRDefault="002015EC" w:rsidP="002015EC">
      <w:pPr>
        <w:rPr>
          <w:rFonts w:ascii="Times New Roman" w:hAnsi="Times New Roman" w:cs="Times New Roman"/>
        </w:rPr>
      </w:pPr>
      <w:r w:rsidRPr="002015EC">
        <w:rPr>
          <w:rFonts w:ascii="Times New Roman" w:hAnsi="Times New Roman" w:cs="Times New Roman"/>
          <w:b/>
          <w:bCs/>
        </w:rPr>
        <w:t>PLATS:</w:t>
      </w:r>
      <w:r>
        <w:rPr>
          <w:rFonts w:ascii="Times New Roman" w:hAnsi="Times New Roman" w:cs="Times New Roman"/>
          <w:b/>
          <w:bCs/>
        </w:rPr>
        <w:tab/>
      </w:r>
      <w:r w:rsidRPr="002015EC">
        <w:rPr>
          <w:rFonts w:ascii="Times New Roman" w:hAnsi="Times New Roman" w:cs="Times New Roman"/>
        </w:rPr>
        <w:t>Sollefteå, busstorget</w:t>
      </w:r>
    </w:p>
    <w:p w14:paraId="6502C26C" w14:textId="77777777" w:rsidR="002015EC" w:rsidRPr="002015EC" w:rsidRDefault="002015EC" w:rsidP="002015EC">
      <w:pPr>
        <w:rPr>
          <w:rFonts w:ascii="Times New Roman" w:hAnsi="Times New Roman" w:cs="Times New Roman"/>
        </w:rPr>
      </w:pPr>
      <w:r w:rsidRPr="002015EC">
        <w:rPr>
          <w:rFonts w:ascii="Times New Roman" w:hAnsi="Times New Roman" w:cs="Times New Roman"/>
          <w:b/>
          <w:bCs/>
        </w:rPr>
        <w:t> </w:t>
      </w:r>
    </w:p>
    <w:p w14:paraId="14F0D8EF" w14:textId="22F68DC2" w:rsidR="002015EC" w:rsidRDefault="002015EC" w:rsidP="002015EC">
      <w:pPr>
        <w:rPr>
          <w:rFonts w:ascii="Times New Roman" w:hAnsi="Times New Roman" w:cs="Times New Roman"/>
        </w:rPr>
      </w:pPr>
      <w:r w:rsidRPr="002015EC">
        <w:rPr>
          <w:rFonts w:ascii="Times New Roman" w:hAnsi="Times New Roman" w:cs="Times New Roman"/>
          <w:b/>
          <w:bCs/>
        </w:rPr>
        <w:t>Kontakt:</w:t>
      </w:r>
      <w:r w:rsidRPr="002015EC">
        <w:rPr>
          <w:rFonts w:ascii="Times New Roman" w:hAnsi="Times New Roman" w:cs="Times New Roman"/>
        </w:rPr>
        <w:t>         072</w:t>
      </w:r>
      <w:r>
        <w:rPr>
          <w:rFonts w:ascii="Times New Roman" w:hAnsi="Times New Roman" w:cs="Times New Roman"/>
        </w:rPr>
        <w:t>-</w:t>
      </w:r>
      <w:r w:rsidRPr="002015EC">
        <w:rPr>
          <w:rFonts w:ascii="Times New Roman" w:hAnsi="Times New Roman" w:cs="Times New Roman"/>
        </w:rPr>
        <w:t>141 89 28</w:t>
      </w:r>
    </w:p>
    <w:p w14:paraId="35E98B2B" w14:textId="0843E59E" w:rsidR="002015EC" w:rsidRPr="002015EC" w:rsidRDefault="002015EC" w:rsidP="002015EC">
      <w:pPr>
        <w:ind w:firstLine="1304"/>
        <w:rPr>
          <w:rFonts w:ascii="Times New Roman" w:hAnsi="Times New Roman" w:cs="Times New Roman"/>
        </w:rPr>
      </w:pPr>
      <w:hyperlink r:id="rId9" w:history="1">
        <w:r w:rsidRPr="002015EC">
          <w:rPr>
            <w:rStyle w:val="Hyperlnk"/>
            <w:rFonts w:ascii="Times New Roman" w:hAnsi="Times New Roman" w:cs="Times New Roman"/>
          </w:rPr>
          <w:t>christin.borg@dintur.se</w:t>
        </w:r>
      </w:hyperlink>
      <w:r>
        <w:rPr>
          <w:rFonts w:ascii="Times New Roman" w:hAnsi="Times New Roman" w:cs="Times New Roman"/>
        </w:rPr>
        <w:t xml:space="preserve"> </w:t>
      </w:r>
    </w:p>
    <w:p w14:paraId="6A32B2E8" w14:textId="10BFE557" w:rsidR="00DB139F" w:rsidRDefault="00DB139F" w:rsidP="00A316B1">
      <w:pPr>
        <w:rPr>
          <w:rFonts w:ascii="Arial" w:hAnsi="Arial"/>
          <w:b/>
          <w:sz w:val="28"/>
        </w:rPr>
      </w:pPr>
    </w:p>
    <w:sectPr w:rsidR="00DB139F" w:rsidSect="0041590B">
      <w:headerReference w:type="default" r:id="rId10"/>
      <w:footerReference w:type="default" r:id="rId11"/>
      <w:pgSz w:w="11906" w:h="16838"/>
      <w:pgMar w:top="1702" w:right="1418" w:bottom="2127" w:left="1559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4588" w14:textId="77777777" w:rsidR="000F34D0" w:rsidRDefault="000F34D0" w:rsidP="009573B3">
      <w:pPr>
        <w:spacing w:after="0" w:line="240" w:lineRule="auto"/>
      </w:pPr>
      <w:r>
        <w:separator/>
      </w:r>
    </w:p>
  </w:endnote>
  <w:endnote w:type="continuationSeparator" w:id="0">
    <w:p w14:paraId="5C4C5F43" w14:textId="77777777" w:rsidR="000F34D0" w:rsidRDefault="000F34D0" w:rsidP="009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96B9" w14:textId="77777777" w:rsidR="00130D2E" w:rsidRPr="00FE2D4B" w:rsidRDefault="00130D2E" w:rsidP="00944677">
    <w:pPr>
      <w:pStyle w:val="Sidfot"/>
      <w:tabs>
        <w:tab w:val="clear" w:pos="4536"/>
        <w:tab w:val="clear" w:pos="9072"/>
        <w:tab w:val="left" w:pos="2552"/>
        <w:tab w:val="left" w:pos="5387"/>
        <w:tab w:val="left" w:pos="8505"/>
        <w:tab w:val="right" w:pos="9639"/>
      </w:tabs>
      <w:ind w:right="-852"/>
      <w:rPr>
        <w:rFonts w:ascii="Arial" w:hAnsi="Arial" w:cs="Arial"/>
        <w:b/>
        <w:sz w:val="18"/>
        <w:szCs w:val="18"/>
      </w:rPr>
    </w:pPr>
    <w:r w:rsidRPr="00FE2D4B">
      <w:rPr>
        <w:rFonts w:ascii="Arial" w:hAnsi="Arial" w:cs="Arial"/>
        <w:b/>
        <w:sz w:val="18"/>
        <w:szCs w:val="18"/>
      </w:rPr>
      <w:t>Kommunalförbundet Kollektivtrafikmyndigheten i Västernorrlands län</w:t>
    </w:r>
  </w:p>
  <w:p w14:paraId="7AD722E0" w14:textId="77777777" w:rsidR="00130D2E" w:rsidRDefault="00130D2E" w:rsidP="00944677">
    <w:pPr>
      <w:pStyle w:val="Sidfot"/>
      <w:tabs>
        <w:tab w:val="clear" w:pos="4536"/>
        <w:tab w:val="clear" w:pos="9072"/>
        <w:tab w:val="left" w:pos="2552"/>
        <w:tab w:val="left" w:pos="5387"/>
        <w:tab w:val="left" w:pos="8505"/>
        <w:tab w:val="right" w:pos="9639"/>
      </w:tabs>
      <w:ind w:right="-852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BEBB3" wp14:editId="038E1B02">
              <wp:simplePos x="0" y="0"/>
              <wp:positionH relativeFrom="column">
                <wp:posOffset>-16722</wp:posOffset>
              </wp:positionH>
              <wp:positionV relativeFrom="paragraph">
                <wp:posOffset>64135</wp:posOffset>
              </wp:positionV>
              <wp:extent cx="6172200" cy="5715"/>
              <wp:effectExtent l="0" t="0" r="25400" b="45085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5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7E87DD" id="Ra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.05pt" to="484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" strokecolor="black [3040]"/>
          </w:pict>
        </mc:Fallback>
      </mc:AlternateContent>
    </w:r>
  </w:p>
  <w:p w14:paraId="2A61EC54" w14:textId="606888A1" w:rsidR="00130D2E" w:rsidRPr="00FE2D4B" w:rsidRDefault="00130D2E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 w:rsidRPr="00FE2D4B">
      <w:rPr>
        <w:rFonts w:ascii="Arial" w:hAnsi="Arial" w:cs="Arial"/>
        <w:b/>
        <w:sz w:val="18"/>
        <w:szCs w:val="18"/>
      </w:rPr>
      <w:t>Postadress: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Besöksadress</w:t>
    </w:r>
    <w:r>
      <w:rPr>
        <w:rFonts w:ascii="Arial" w:hAnsi="Arial" w:cs="Arial"/>
        <w:b/>
        <w:sz w:val="18"/>
        <w:szCs w:val="18"/>
      </w:rPr>
      <w:t>: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Telefon:</w:t>
    </w:r>
    <w:r w:rsidRPr="00FE2D4B">
      <w:rPr>
        <w:rFonts w:ascii="Arial" w:hAnsi="Arial" w:cs="Arial"/>
        <w:sz w:val="18"/>
        <w:szCs w:val="18"/>
      </w:rPr>
      <w:t xml:space="preserve"> </w:t>
    </w:r>
    <w:r w:rsidR="00316BE5">
      <w:rPr>
        <w:rFonts w:ascii="Arial" w:hAnsi="Arial" w:cs="Arial"/>
        <w:sz w:val="18"/>
        <w:szCs w:val="18"/>
      </w:rPr>
      <w:t>0775-50 77 70</w:t>
    </w:r>
    <w:r w:rsidRPr="00FE2D4B"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b/>
        <w:sz w:val="18"/>
        <w:szCs w:val="18"/>
      </w:rPr>
      <w:t>Org</w:t>
    </w:r>
    <w:r>
      <w:rPr>
        <w:rFonts w:ascii="Arial" w:hAnsi="Arial" w:cs="Arial"/>
        <w:b/>
        <w:sz w:val="18"/>
        <w:szCs w:val="18"/>
      </w:rPr>
      <w:t>.</w:t>
    </w:r>
    <w:r w:rsidRPr="00840A77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nr:</w:t>
    </w:r>
    <w:r>
      <w:rPr>
        <w:rFonts w:ascii="Arial" w:hAnsi="Arial" w:cs="Arial"/>
        <w:b/>
        <w:sz w:val="18"/>
        <w:szCs w:val="18"/>
      </w:rPr>
      <w:tab/>
      <w:t>Webb/e-post:</w:t>
    </w:r>
  </w:p>
  <w:p w14:paraId="09B41D39" w14:textId="73B2A06D" w:rsidR="00130D2E" w:rsidRPr="00FE2D4B" w:rsidRDefault="00130D2E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 w:rsidRPr="00FE2D4B">
      <w:rPr>
        <w:rFonts w:ascii="Arial" w:hAnsi="Arial" w:cs="Arial"/>
        <w:sz w:val="18"/>
        <w:szCs w:val="18"/>
      </w:rPr>
      <w:t>Box 1</w:t>
    </w:r>
    <w:r w:rsidR="00F644AB">
      <w:rPr>
        <w:rFonts w:ascii="Arial" w:hAnsi="Arial" w:cs="Arial"/>
        <w:sz w:val="18"/>
        <w:szCs w:val="18"/>
      </w:rPr>
      <w:t>43</w:t>
    </w:r>
    <w:r w:rsidRPr="00FE2D4B">
      <w:rPr>
        <w:rFonts w:ascii="Arial" w:hAnsi="Arial" w:cs="Arial"/>
        <w:sz w:val="18"/>
        <w:szCs w:val="18"/>
      </w:rPr>
      <w:tab/>
      <w:t>Viktoriagatan 16</w:t>
    </w:r>
    <w:r w:rsidRPr="00FE2D4B">
      <w:rPr>
        <w:rFonts w:ascii="Arial" w:hAnsi="Arial" w:cs="Arial"/>
        <w:sz w:val="18"/>
        <w:szCs w:val="18"/>
      </w:rPr>
      <w:tab/>
    </w:r>
    <w:r w:rsidRPr="00FE2D4B">
      <w:rPr>
        <w:rFonts w:ascii="Arial" w:hAnsi="Arial" w:cs="Arial"/>
        <w:sz w:val="18"/>
        <w:szCs w:val="18"/>
      </w:rPr>
      <w:tab/>
      <w:t>222000-2923</w:t>
    </w:r>
    <w:r>
      <w:rPr>
        <w:rFonts w:ascii="Arial" w:hAnsi="Arial" w:cs="Arial"/>
        <w:sz w:val="18"/>
        <w:szCs w:val="18"/>
      </w:rPr>
      <w:tab/>
    </w:r>
    <w:r w:rsidRPr="00840A77">
      <w:rPr>
        <w:rFonts w:ascii="Arial" w:hAnsi="Arial" w:cs="Arial"/>
        <w:sz w:val="18"/>
        <w:szCs w:val="18"/>
      </w:rPr>
      <w:t>registrator@dintur.se</w:t>
    </w:r>
  </w:p>
  <w:p w14:paraId="5DD1CADA" w14:textId="05349200" w:rsidR="00130D2E" w:rsidRPr="00FE2D4B" w:rsidRDefault="00F644AB" w:rsidP="00130D2E">
    <w:pPr>
      <w:pStyle w:val="Sidfot"/>
      <w:tabs>
        <w:tab w:val="clear" w:pos="4536"/>
        <w:tab w:val="clear" w:pos="9072"/>
        <w:tab w:val="left" w:pos="1843"/>
        <w:tab w:val="left" w:pos="3828"/>
        <w:tab w:val="left" w:pos="6237"/>
        <w:tab w:val="right" w:pos="9639"/>
      </w:tabs>
      <w:ind w:right="-8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841 22 Ånge</w:t>
    </w:r>
    <w:r w:rsidR="00130D2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872 35 Kramfors</w:t>
    </w:r>
    <w:r w:rsidR="00130D2E" w:rsidRPr="00FE2D4B">
      <w:rPr>
        <w:rFonts w:ascii="Arial" w:hAnsi="Arial" w:cs="Arial"/>
        <w:sz w:val="18"/>
        <w:szCs w:val="18"/>
      </w:rPr>
      <w:tab/>
    </w:r>
    <w:r w:rsidR="00130D2E" w:rsidRPr="00FE2D4B">
      <w:rPr>
        <w:rFonts w:ascii="Arial" w:hAnsi="Arial" w:cs="Arial"/>
        <w:sz w:val="18"/>
        <w:szCs w:val="18"/>
      </w:rPr>
      <w:tab/>
    </w:r>
    <w:r w:rsidR="00130D2E">
      <w:rPr>
        <w:rFonts w:ascii="Arial" w:hAnsi="Arial" w:cs="Arial"/>
        <w:sz w:val="18"/>
        <w:szCs w:val="18"/>
      </w:rPr>
      <w:tab/>
    </w:r>
    <w:r w:rsidR="00130D2E" w:rsidRPr="00A84089">
      <w:rPr>
        <w:rFonts w:ascii="Arial" w:hAnsi="Arial" w:cs="Arial"/>
        <w:sz w:val="18"/>
        <w:szCs w:val="18"/>
      </w:rPr>
      <w:t>www.dintur.se</w:t>
    </w:r>
    <w:r w:rsidR="00130D2E" w:rsidRPr="00FE2D4B">
      <w:rPr>
        <w:rFonts w:ascii="Arial" w:hAnsi="Arial" w:cs="Arial"/>
        <w:sz w:val="18"/>
        <w:szCs w:val="18"/>
      </w:rPr>
      <w:tab/>
    </w:r>
  </w:p>
  <w:p w14:paraId="54600168" w14:textId="77777777" w:rsidR="00130D2E" w:rsidRDefault="00130D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8350" w14:textId="77777777" w:rsidR="000F34D0" w:rsidRDefault="000F34D0" w:rsidP="009573B3">
      <w:pPr>
        <w:spacing w:after="0" w:line="240" w:lineRule="auto"/>
      </w:pPr>
      <w:r>
        <w:separator/>
      </w:r>
    </w:p>
  </w:footnote>
  <w:footnote w:type="continuationSeparator" w:id="0">
    <w:p w14:paraId="5962924E" w14:textId="77777777" w:rsidR="000F34D0" w:rsidRDefault="000F34D0" w:rsidP="009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DE14" w14:textId="1E798CD1" w:rsidR="00130D2E" w:rsidRPr="002048C9" w:rsidRDefault="007F4A3D" w:rsidP="002048C9">
    <w:pPr>
      <w:pStyle w:val="Sidhuvud"/>
      <w:tabs>
        <w:tab w:val="clear" w:pos="4536"/>
        <w:tab w:val="left" w:pos="3686"/>
      </w:tabs>
      <w:rPr>
        <w:rFonts w:ascii="Arial" w:hAnsi="Arial"/>
        <w:b/>
      </w:rPr>
    </w:pPr>
    <w:r>
      <w:rPr>
        <w:rFonts w:ascii="Arial" w:hAnsi="Arial" w:cs="Arial"/>
        <w:b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E50E27" wp14:editId="735CC4EF">
              <wp:simplePos x="0" y="0"/>
              <wp:positionH relativeFrom="column">
                <wp:posOffset>5372100</wp:posOffset>
              </wp:positionH>
              <wp:positionV relativeFrom="paragraph">
                <wp:posOffset>-276860</wp:posOffset>
              </wp:positionV>
              <wp:extent cx="914400" cy="2286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EBB31" w14:textId="77777777" w:rsidR="007F4A3D" w:rsidRPr="00351A75" w:rsidRDefault="007F4A3D" w:rsidP="007F4A3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Sid 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D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av 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D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51A7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50E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23pt;margin-top:-21.8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" filled="f" stroked="f">
              <v:textbox>
                <w:txbxContent>
                  <w:p w14:paraId="7DAEBB31" w14:textId="77777777" w:rsidR="007F4A3D" w:rsidRPr="00351A75" w:rsidRDefault="007F4A3D" w:rsidP="007F4A3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t xml:space="preserve">Sid 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5D78A6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t xml:space="preserve"> av 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5D78A6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</w:t>
                    </w:r>
                    <w:r w:rsidRPr="00351A75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048C9">
      <w:tab/>
    </w:r>
    <w:r w:rsidR="005D78A6">
      <w:rPr>
        <w:rFonts w:ascii="Arial" w:hAnsi="Arial"/>
        <w:b/>
      </w:rPr>
      <w:t>PRESS</w:t>
    </w:r>
    <w:r w:rsidR="00511BD8">
      <w:rPr>
        <w:rFonts w:ascii="Arial" w:hAnsi="Arial"/>
        <w:b/>
      </w:rPr>
      <w:t>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30B4C"/>
    <w:multiLevelType w:val="hybridMultilevel"/>
    <w:tmpl w:val="CFC8E70C"/>
    <w:lvl w:ilvl="0" w:tplc="DAFA2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0"/>
    <w:rsid w:val="00054809"/>
    <w:rsid w:val="00083B5E"/>
    <w:rsid w:val="000B53F1"/>
    <w:rsid w:val="000F34D0"/>
    <w:rsid w:val="00130D2E"/>
    <w:rsid w:val="001316A9"/>
    <w:rsid w:val="002015EC"/>
    <w:rsid w:val="002048C9"/>
    <w:rsid w:val="002F77EA"/>
    <w:rsid w:val="00316BE5"/>
    <w:rsid w:val="0041590B"/>
    <w:rsid w:val="00437AE6"/>
    <w:rsid w:val="004769C8"/>
    <w:rsid w:val="00511BD8"/>
    <w:rsid w:val="00520625"/>
    <w:rsid w:val="00564F9C"/>
    <w:rsid w:val="005D78A6"/>
    <w:rsid w:val="0063538F"/>
    <w:rsid w:val="00671C5E"/>
    <w:rsid w:val="006C7161"/>
    <w:rsid w:val="007A6A1F"/>
    <w:rsid w:val="007D53C8"/>
    <w:rsid w:val="007F4A3D"/>
    <w:rsid w:val="00840A77"/>
    <w:rsid w:val="00894188"/>
    <w:rsid w:val="00930020"/>
    <w:rsid w:val="00940EFC"/>
    <w:rsid w:val="00944677"/>
    <w:rsid w:val="009573B3"/>
    <w:rsid w:val="00961F1C"/>
    <w:rsid w:val="009D4118"/>
    <w:rsid w:val="00A1273C"/>
    <w:rsid w:val="00A316B1"/>
    <w:rsid w:val="00A84089"/>
    <w:rsid w:val="00AC4FEC"/>
    <w:rsid w:val="00B607F6"/>
    <w:rsid w:val="00B643C2"/>
    <w:rsid w:val="00B66B60"/>
    <w:rsid w:val="00BB0EB3"/>
    <w:rsid w:val="00C176B7"/>
    <w:rsid w:val="00C25C12"/>
    <w:rsid w:val="00CB0C80"/>
    <w:rsid w:val="00D66061"/>
    <w:rsid w:val="00D9360D"/>
    <w:rsid w:val="00DB139F"/>
    <w:rsid w:val="00E119D5"/>
    <w:rsid w:val="00EA138C"/>
    <w:rsid w:val="00F326D4"/>
    <w:rsid w:val="00F644AB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66F2E84"/>
  <w15:docId w15:val="{DC191999-8AA7-4677-AB8C-CF17F47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6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73B3"/>
  </w:style>
  <w:style w:type="paragraph" w:styleId="Sidfot">
    <w:name w:val="footer"/>
    <w:basedOn w:val="Normal"/>
    <w:link w:val="SidfotChar"/>
    <w:uiPriority w:val="99"/>
    <w:unhideWhenUsed/>
    <w:rsid w:val="009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73B3"/>
  </w:style>
  <w:style w:type="character" w:styleId="Hyperlnk">
    <w:name w:val="Hyperlink"/>
    <w:basedOn w:val="Standardstycketeckensnitt"/>
    <w:uiPriority w:val="99"/>
    <w:unhideWhenUsed/>
    <w:rsid w:val="0094467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40A7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316B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0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n.borg@din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C1B5-FB7F-4849-9CBD-5DF2B669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945</Characters>
  <Application>Microsoft Office Word</Application>
  <DocSecurity>2</DocSecurity>
  <Lines>23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Lundqvist</dc:creator>
  <cp:lastModifiedBy>Sofie Mann</cp:lastModifiedBy>
  <cp:revision>4</cp:revision>
  <cp:lastPrinted>2012-03-01T08:31:00Z</cp:lastPrinted>
  <dcterms:created xsi:type="dcterms:W3CDTF">2024-12-12T15:40:00Z</dcterms:created>
  <dcterms:modified xsi:type="dcterms:W3CDTF">2024-12-13T12:58:00Z</dcterms:modified>
</cp:coreProperties>
</file>